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A25D9C" w14:textId="6650AF82" w:rsidR="00EB6D82" w:rsidRDefault="00682FC3" w:rsidP="00075B62">
      <w:pPr>
        <w:jc w:val="center"/>
        <w:rPr>
          <w:sz w:val="28"/>
          <w:szCs w:val="28"/>
        </w:rPr>
      </w:pPr>
      <w:r>
        <w:rPr>
          <w:sz w:val="28"/>
          <w:szCs w:val="28"/>
        </w:rPr>
        <w:t>26</w:t>
      </w:r>
      <w:r w:rsidRPr="00682FC3">
        <w:rPr>
          <w:sz w:val="28"/>
          <w:szCs w:val="28"/>
          <w:vertAlign w:val="superscript"/>
        </w:rPr>
        <w:t>th</w:t>
      </w:r>
      <w:r>
        <w:rPr>
          <w:sz w:val="28"/>
          <w:szCs w:val="28"/>
        </w:rPr>
        <w:t xml:space="preserve"> Annual </w:t>
      </w:r>
      <w:r w:rsidR="00075B62" w:rsidRPr="00075B62">
        <w:rPr>
          <w:sz w:val="28"/>
          <w:szCs w:val="28"/>
        </w:rPr>
        <w:t>Mid-South Agricultural Finance Conference</w:t>
      </w:r>
    </w:p>
    <w:p w14:paraId="7E38475C" w14:textId="3DDF102C" w:rsidR="00075B62" w:rsidRDefault="00075B62" w:rsidP="00075B62">
      <w:pPr>
        <w:jc w:val="center"/>
        <w:rPr>
          <w:sz w:val="24"/>
          <w:szCs w:val="24"/>
        </w:rPr>
      </w:pPr>
      <w:r w:rsidRPr="00075B62">
        <w:rPr>
          <w:sz w:val="24"/>
          <w:szCs w:val="24"/>
        </w:rPr>
        <w:t xml:space="preserve">Wednesday, August </w:t>
      </w:r>
      <w:r w:rsidR="00494B8F">
        <w:rPr>
          <w:sz w:val="24"/>
          <w:szCs w:val="24"/>
        </w:rPr>
        <w:t>0</w:t>
      </w:r>
      <w:r w:rsidR="00682FC3">
        <w:rPr>
          <w:sz w:val="24"/>
          <w:szCs w:val="24"/>
        </w:rPr>
        <w:t>6</w:t>
      </w:r>
      <w:r w:rsidRPr="00075B62">
        <w:rPr>
          <w:sz w:val="24"/>
          <w:szCs w:val="24"/>
        </w:rPr>
        <w:t>,</w:t>
      </w:r>
      <w:r w:rsidR="00682FC3">
        <w:rPr>
          <w:sz w:val="24"/>
          <w:szCs w:val="24"/>
        </w:rPr>
        <w:t xml:space="preserve"> </w:t>
      </w:r>
      <w:r w:rsidR="004D786F">
        <w:rPr>
          <w:sz w:val="24"/>
          <w:szCs w:val="24"/>
        </w:rPr>
        <w:t>2024,</w:t>
      </w:r>
      <w:r w:rsidR="0027387A">
        <w:rPr>
          <w:sz w:val="24"/>
          <w:szCs w:val="24"/>
        </w:rPr>
        <w:t xml:space="preserve"> </w:t>
      </w:r>
      <w:r w:rsidR="0027387A" w:rsidRPr="00075B62">
        <w:rPr>
          <w:sz w:val="24"/>
          <w:szCs w:val="24"/>
        </w:rPr>
        <w:t>8</w:t>
      </w:r>
      <w:r w:rsidRPr="00075B62">
        <w:rPr>
          <w:sz w:val="24"/>
          <w:szCs w:val="24"/>
        </w:rPr>
        <w:t>:</w:t>
      </w:r>
      <w:r w:rsidR="00494B8F">
        <w:rPr>
          <w:sz w:val="24"/>
          <w:szCs w:val="24"/>
        </w:rPr>
        <w:t xml:space="preserve">00am – </w:t>
      </w:r>
      <w:r w:rsidR="00682FC3">
        <w:rPr>
          <w:sz w:val="24"/>
          <w:szCs w:val="24"/>
        </w:rPr>
        <w:t>3</w:t>
      </w:r>
      <w:r w:rsidR="00494B8F">
        <w:rPr>
          <w:sz w:val="24"/>
          <w:szCs w:val="24"/>
        </w:rPr>
        <w:t>:00 pm</w:t>
      </w:r>
    </w:p>
    <w:p w14:paraId="1ED3C919" w14:textId="46B82EB6" w:rsidR="00075B62" w:rsidRDefault="00075B62" w:rsidP="00075B62">
      <w:pPr>
        <w:jc w:val="center"/>
        <w:rPr>
          <w:sz w:val="24"/>
          <w:szCs w:val="24"/>
        </w:rPr>
      </w:pPr>
      <w:r>
        <w:rPr>
          <w:sz w:val="24"/>
          <w:szCs w:val="24"/>
        </w:rPr>
        <w:t>Location:  UTM</w:t>
      </w:r>
      <w:r w:rsidR="00552069">
        <w:rPr>
          <w:sz w:val="24"/>
          <w:szCs w:val="24"/>
        </w:rPr>
        <w:t>, Watkins Auditorium</w:t>
      </w:r>
    </w:p>
    <w:p w14:paraId="141D3880" w14:textId="7B3B1D84" w:rsidR="009A74B2" w:rsidRDefault="00037EEE" w:rsidP="00075B62">
      <w:pPr>
        <w:rPr>
          <w:sz w:val="24"/>
          <w:szCs w:val="24"/>
        </w:rPr>
      </w:pPr>
      <w:r>
        <w:rPr>
          <w:sz w:val="24"/>
          <w:szCs w:val="24"/>
        </w:rPr>
        <w:t>The</w:t>
      </w:r>
      <w:r w:rsidR="00DA43E8">
        <w:rPr>
          <w:sz w:val="24"/>
          <w:szCs w:val="24"/>
        </w:rPr>
        <w:t xml:space="preserve"> Dunagan Chair of Excellence in Banking in the </w:t>
      </w:r>
      <w:r w:rsidR="002060CD">
        <w:rPr>
          <w:sz w:val="24"/>
          <w:szCs w:val="24"/>
        </w:rPr>
        <w:t>College of Business and Global Affairs</w:t>
      </w:r>
      <w:r w:rsidR="00DA43E8">
        <w:rPr>
          <w:sz w:val="24"/>
          <w:szCs w:val="24"/>
        </w:rPr>
        <w:t xml:space="preserve">, </w:t>
      </w:r>
      <w:r w:rsidR="002060CD">
        <w:rPr>
          <w:sz w:val="24"/>
          <w:szCs w:val="24"/>
        </w:rPr>
        <w:t xml:space="preserve">along with the </w:t>
      </w:r>
      <w:r w:rsidR="00DA43E8">
        <w:rPr>
          <w:sz w:val="24"/>
          <w:szCs w:val="24"/>
        </w:rPr>
        <w:t xml:space="preserve">Gilbert Parker Chair of Excellence in </w:t>
      </w:r>
      <w:r w:rsidR="00E42F49">
        <w:rPr>
          <w:sz w:val="24"/>
          <w:szCs w:val="24"/>
        </w:rPr>
        <w:t>Food and Fiber</w:t>
      </w:r>
      <w:r w:rsidR="00DA43E8">
        <w:rPr>
          <w:sz w:val="24"/>
          <w:szCs w:val="24"/>
        </w:rPr>
        <w:t xml:space="preserve"> in the </w:t>
      </w:r>
      <w:r w:rsidR="002060CD">
        <w:rPr>
          <w:sz w:val="24"/>
          <w:szCs w:val="24"/>
        </w:rPr>
        <w:t xml:space="preserve">College of Agriculture </w:t>
      </w:r>
      <w:r w:rsidR="00140074">
        <w:rPr>
          <w:sz w:val="24"/>
          <w:szCs w:val="24"/>
        </w:rPr>
        <w:t>and Applied Sciences</w:t>
      </w:r>
      <w:r w:rsidR="00481FCB">
        <w:rPr>
          <w:sz w:val="24"/>
          <w:szCs w:val="24"/>
        </w:rPr>
        <w:t xml:space="preserve"> </w:t>
      </w:r>
      <w:r w:rsidR="002060CD">
        <w:rPr>
          <w:sz w:val="24"/>
          <w:szCs w:val="24"/>
        </w:rPr>
        <w:t>have hosted the Mid-South Ag Finance Conference for 25 years</w:t>
      </w:r>
      <w:r w:rsidR="00B057F7">
        <w:rPr>
          <w:sz w:val="24"/>
          <w:szCs w:val="24"/>
        </w:rPr>
        <w:t>!</w:t>
      </w:r>
      <w:r w:rsidR="002060CD">
        <w:rPr>
          <w:sz w:val="24"/>
          <w:szCs w:val="24"/>
        </w:rPr>
        <w:t xml:space="preserve"> </w:t>
      </w:r>
      <w:r w:rsidR="00FE6448">
        <w:rPr>
          <w:sz w:val="24"/>
          <w:szCs w:val="24"/>
        </w:rPr>
        <w:t xml:space="preserve">The Mid-South Agricultural Finance Conference </w:t>
      </w:r>
      <w:r w:rsidR="00C62469">
        <w:rPr>
          <w:sz w:val="24"/>
          <w:szCs w:val="24"/>
        </w:rPr>
        <w:t xml:space="preserve">provides </w:t>
      </w:r>
      <w:r w:rsidR="00FE6448">
        <w:rPr>
          <w:sz w:val="24"/>
          <w:szCs w:val="24"/>
        </w:rPr>
        <w:t xml:space="preserve">the most up-to-date and relevant information needed to grow agricultural bottom lines.  The mission of the conference is to deliver high-quality, </w:t>
      </w:r>
      <w:r w:rsidR="00F02591">
        <w:rPr>
          <w:sz w:val="24"/>
          <w:szCs w:val="24"/>
        </w:rPr>
        <w:t>timely, practical</w:t>
      </w:r>
      <w:r w:rsidR="00FE6448">
        <w:rPr>
          <w:sz w:val="24"/>
          <w:szCs w:val="24"/>
        </w:rPr>
        <w:t xml:space="preserve"> financial tools and economic information to </w:t>
      </w:r>
      <w:r w:rsidR="00625AE5">
        <w:rPr>
          <w:sz w:val="24"/>
          <w:szCs w:val="24"/>
        </w:rPr>
        <w:t>anyone with significant investments in agriculture</w:t>
      </w:r>
      <w:r w:rsidR="008F5CC0">
        <w:rPr>
          <w:sz w:val="24"/>
          <w:szCs w:val="24"/>
        </w:rPr>
        <w:t xml:space="preserve">.  </w:t>
      </w:r>
      <w:r w:rsidR="00012376">
        <w:rPr>
          <w:sz w:val="24"/>
          <w:szCs w:val="24"/>
        </w:rPr>
        <w:t>This conference has the most renowned and respected</w:t>
      </w:r>
      <w:r w:rsidR="00FE6448">
        <w:rPr>
          <w:sz w:val="24"/>
          <w:szCs w:val="24"/>
        </w:rPr>
        <w:t xml:space="preserve"> agricultural finance</w:t>
      </w:r>
      <w:r w:rsidR="00012376">
        <w:rPr>
          <w:sz w:val="24"/>
          <w:szCs w:val="24"/>
        </w:rPr>
        <w:t>,</w:t>
      </w:r>
      <w:r w:rsidR="00FE6448">
        <w:rPr>
          <w:sz w:val="24"/>
          <w:szCs w:val="24"/>
        </w:rPr>
        <w:t xml:space="preserve"> economic</w:t>
      </w:r>
      <w:r w:rsidR="00012376">
        <w:rPr>
          <w:sz w:val="24"/>
          <w:szCs w:val="24"/>
        </w:rPr>
        <w:t xml:space="preserve">, and weather </w:t>
      </w:r>
      <w:r w:rsidR="00FE6448">
        <w:rPr>
          <w:sz w:val="24"/>
          <w:szCs w:val="24"/>
        </w:rPr>
        <w:t xml:space="preserve">experts in the U.S.  </w:t>
      </w:r>
    </w:p>
    <w:p w14:paraId="5ED10111" w14:textId="3E15D179" w:rsidR="0013624E" w:rsidRPr="00907DB1" w:rsidRDefault="0013624E" w:rsidP="0013624E">
      <w:pPr>
        <w:rPr>
          <w:rFonts w:cstheme="minorHAnsi"/>
          <w:sz w:val="24"/>
          <w:szCs w:val="24"/>
        </w:rPr>
      </w:pPr>
      <w:r>
        <w:rPr>
          <w:rFonts w:cstheme="minorHAnsi"/>
          <w:sz w:val="24"/>
          <w:szCs w:val="24"/>
        </w:rPr>
        <w:t>The</w:t>
      </w:r>
      <w:r w:rsidRPr="00907DB1">
        <w:rPr>
          <w:rFonts w:cstheme="minorHAnsi"/>
          <w:sz w:val="24"/>
          <w:szCs w:val="24"/>
        </w:rPr>
        <w:t xml:space="preserve"> speakers including Dr. Dave Kohl, Richard Brock</w:t>
      </w:r>
      <w:r>
        <w:rPr>
          <w:rFonts w:cstheme="minorHAnsi"/>
          <w:sz w:val="24"/>
          <w:szCs w:val="24"/>
        </w:rPr>
        <w:t>, Dr. Brian Briggeman,</w:t>
      </w:r>
      <w:r w:rsidRPr="00907DB1">
        <w:rPr>
          <w:rFonts w:cstheme="minorHAnsi"/>
          <w:sz w:val="24"/>
          <w:szCs w:val="24"/>
        </w:rPr>
        <w:t xml:space="preserve"> and Eric Snodgrass, aka “the weather guy,” will be</w:t>
      </w:r>
      <w:r>
        <w:rPr>
          <w:rFonts w:cstheme="minorHAnsi"/>
          <w:sz w:val="24"/>
          <w:szCs w:val="24"/>
        </w:rPr>
        <w:t xml:space="preserve"> ready</w:t>
      </w:r>
      <w:r w:rsidRPr="00907DB1">
        <w:rPr>
          <w:rFonts w:cstheme="minorHAnsi"/>
          <w:sz w:val="24"/>
          <w:szCs w:val="24"/>
        </w:rPr>
        <w:t xml:space="preserve"> to provide information, insights, and wisdom to jumpstart your </w:t>
      </w:r>
      <w:r>
        <w:rPr>
          <w:rFonts w:cstheme="minorHAnsi"/>
          <w:sz w:val="24"/>
          <w:szCs w:val="24"/>
        </w:rPr>
        <w:t xml:space="preserve">agricultural </w:t>
      </w:r>
      <w:r w:rsidRPr="00907DB1">
        <w:rPr>
          <w:rFonts w:cstheme="minorHAnsi"/>
          <w:sz w:val="24"/>
          <w:szCs w:val="24"/>
        </w:rPr>
        <w:t>business, family, and personal life.  Their straightforward insight and opinions on global economics, trade, agricultural markets, weather, and climate change will impact your business strategies and actions.  This conference will provide the energy for engagement that you will not want to miss</w:t>
      </w:r>
      <w:r>
        <w:rPr>
          <w:rFonts w:cstheme="minorHAnsi"/>
          <w:sz w:val="24"/>
          <w:szCs w:val="24"/>
        </w:rPr>
        <w:t>!</w:t>
      </w:r>
    </w:p>
    <w:p w14:paraId="4A11FFD5" w14:textId="598A0231" w:rsidR="00DE1890" w:rsidRDefault="00723F99" w:rsidP="009A74B2">
      <w:pPr>
        <w:rPr>
          <w:sz w:val="24"/>
          <w:szCs w:val="24"/>
        </w:rPr>
      </w:pPr>
      <w:r>
        <w:rPr>
          <w:sz w:val="24"/>
          <w:szCs w:val="24"/>
        </w:rPr>
        <w:t>We value the attendance of farmers, ag business owners,</w:t>
      </w:r>
      <w:r w:rsidR="00CD5D17">
        <w:rPr>
          <w:sz w:val="24"/>
          <w:szCs w:val="24"/>
        </w:rPr>
        <w:t xml:space="preserve"> </w:t>
      </w:r>
      <w:r>
        <w:rPr>
          <w:sz w:val="24"/>
          <w:szCs w:val="24"/>
        </w:rPr>
        <w:t>managers, and family members that serve important roles in these operations.  We encourage lenders and ag business representatives to invite valued and perspective customers.</w:t>
      </w:r>
      <w:r w:rsidR="009A74B2">
        <w:rPr>
          <w:sz w:val="24"/>
          <w:szCs w:val="24"/>
        </w:rPr>
        <w:t xml:space="preserve"> </w:t>
      </w:r>
      <w:r w:rsidR="00B16764">
        <w:rPr>
          <w:sz w:val="24"/>
          <w:szCs w:val="24"/>
        </w:rPr>
        <w:t xml:space="preserve">Students are also welcome to </w:t>
      </w:r>
      <w:r w:rsidR="003E608B">
        <w:rPr>
          <w:sz w:val="24"/>
          <w:szCs w:val="24"/>
        </w:rPr>
        <w:t xml:space="preserve">attend the conference to </w:t>
      </w:r>
      <w:r w:rsidR="00B16764">
        <w:rPr>
          <w:sz w:val="24"/>
          <w:szCs w:val="24"/>
        </w:rPr>
        <w:t>learn more about real</w:t>
      </w:r>
      <w:r w:rsidR="00DE1890">
        <w:rPr>
          <w:sz w:val="24"/>
          <w:szCs w:val="24"/>
        </w:rPr>
        <w:t xml:space="preserve"> world ag business issues. </w:t>
      </w:r>
    </w:p>
    <w:p w14:paraId="738F95DB" w14:textId="2CCF7C90" w:rsidR="009A74B2" w:rsidRDefault="009A74B2" w:rsidP="009A74B2">
      <w:pPr>
        <w:rPr>
          <w:rFonts w:cstheme="minorHAnsi"/>
          <w:sz w:val="24"/>
          <w:szCs w:val="24"/>
        </w:rPr>
      </w:pPr>
      <w:r>
        <w:rPr>
          <w:rFonts w:cstheme="minorHAnsi"/>
          <w:sz w:val="24"/>
          <w:szCs w:val="24"/>
        </w:rPr>
        <w:t>Registration will start</w:t>
      </w:r>
      <w:r w:rsidRPr="00907DB1">
        <w:rPr>
          <w:rFonts w:cstheme="minorHAnsi"/>
          <w:sz w:val="24"/>
          <w:szCs w:val="24"/>
        </w:rPr>
        <w:t xml:space="preserve"> beginning July 1, </w:t>
      </w:r>
      <w:r w:rsidR="004D786F" w:rsidRPr="00907DB1">
        <w:rPr>
          <w:rFonts w:cstheme="minorHAnsi"/>
          <w:sz w:val="24"/>
          <w:szCs w:val="24"/>
        </w:rPr>
        <w:t>202</w:t>
      </w:r>
      <w:r w:rsidR="004D786F">
        <w:rPr>
          <w:rFonts w:cstheme="minorHAnsi"/>
          <w:sz w:val="24"/>
          <w:szCs w:val="24"/>
        </w:rPr>
        <w:t>4,</w:t>
      </w:r>
      <w:r w:rsidRPr="00907DB1">
        <w:rPr>
          <w:rFonts w:cstheme="minorHAnsi"/>
          <w:sz w:val="24"/>
          <w:szCs w:val="24"/>
        </w:rPr>
        <w:t xml:space="preserve"> </w:t>
      </w:r>
      <w:r w:rsidR="00AA7C55">
        <w:rPr>
          <w:rFonts w:cstheme="minorHAnsi"/>
          <w:sz w:val="24"/>
          <w:szCs w:val="24"/>
        </w:rPr>
        <w:t xml:space="preserve">and extend to </w:t>
      </w:r>
      <w:r w:rsidR="00F607FA">
        <w:rPr>
          <w:rFonts w:cstheme="minorHAnsi"/>
          <w:sz w:val="24"/>
          <w:szCs w:val="24"/>
        </w:rPr>
        <w:t>July 31, 202</w:t>
      </w:r>
      <w:r w:rsidR="00EC6BB9">
        <w:rPr>
          <w:rFonts w:cstheme="minorHAnsi"/>
          <w:sz w:val="24"/>
          <w:szCs w:val="24"/>
        </w:rPr>
        <w:t>4</w:t>
      </w:r>
      <w:r w:rsidRPr="00907DB1">
        <w:rPr>
          <w:rFonts w:cstheme="minorHAnsi"/>
          <w:sz w:val="24"/>
          <w:szCs w:val="24"/>
        </w:rPr>
        <w:t>.</w:t>
      </w:r>
      <w:r>
        <w:rPr>
          <w:rFonts w:cstheme="minorHAnsi"/>
          <w:sz w:val="24"/>
          <w:szCs w:val="24"/>
        </w:rPr>
        <w:t xml:space="preserve">   </w:t>
      </w:r>
    </w:p>
    <w:p w14:paraId="1B6718FC" w14:textId="593F1DFE" w:rsidR="009103F3" w:rsidRPr="009C32C1" w:rsidRDefault="009103F3" w:rsidP="00075B62">
      <w:pPr>
        <w:rPr>
          <w:b/>
          <w:bCs/>
          <w:sz w:val="24"/>
          <w:szCs w:val="24"/>
        </w:rPr>
      </w:pPr>
      <w:r w:rsidRPr="009C32C1">
        <w:rPr>
          <w:b/>
          <w:bCs/>
          <w:sz w:val="24"/>
          <w:szCs w:val="24"/>
        </w:rPr>
        <w:t>Featured Speakers:</w:t>
      </w:r>
    </w:p>
    <w:p w14:paraId="656E8D2F" w14:textId="33089B01" w:rsidR="009103F3" w:rsidRDefault="009103F3" w:rsidP="00075B62">
      <w:pPr>
        <w:rPr>
          <w:sz w:val="24"/>
          <w:szCs w:val="24"/>
        </w:rPr>
      </w:pPr>
      <w:r>
        <w:rPr>
          <w:sz w:val="24"/>
          <w:szCs w:val="24"/>
        </w:rPr>
        <w:t>Dr. David M. Kohl, Professor Emeritus, Virginia Tech University</w:t>
      </w:r>
    </w:p>
    <w:p w14:paraId="6C2F3AD2" w14:textId="1D5B16FC" w:rsidR="009103F3" w:rsidRDefault="009103F3" w:rsidP="00075B62">
      <w:pPr>
        <w:rPr>
          <w:sz w:val="24"/>
          <w:szCs w:val="24"/>
        </w:rPr>
      </w:pPr>
      <w:r>
        <w:rPr>
          <w:sz w:val="24"/>
          <w:szCs w:val="24"/>
        </w:rPr>
        <w:t>Mr. Richard Brock, Owner and President, Brock Associates</w:t>
      </w:r>
    </w:p>
    <w:p w14:paraId="4A8D795E" w14:textId="57DBD43F" w:rsidR="009103F3" w:rsidRDefault="009103F3" w:rsidP="00075B62">
      <w:pPr>
        <w:rPr>
          <w:sz w:val="24"/>
          <w:szCs w:val="24"/>
        </w:rPr>
      </w:pPr>
      <w:r>
        <w:rPr>
          <w:sz w:val="24"/>
          <w:szCs w:val="24"/>
        </w:rPr>
        <w:t xml:space="preserve">Dr. Eric Snodgrass, </w:t>
      </w:r>
      <w:r w:rsidR="001317C1">
        <w:rPr>
          <w:sz w:val="24"/>
          <w:szCs w:val="24"/>
        </w:rPr>
        <w:t>Principal</w:t>
      </w:r>
      <w:r>
        <w:rPr>
          <w:sz w:val="24"/>
          <w:szCs w:val="24"/>
        </w:rPr>
        <w:t xml:space="preserve"> </w:t>
      </w:r>
      <w:r w:rsidR="001317C1">
        <w:rPr>
          <w:sz w:val="24"/>
          <w:szCs w:val="24"/>
        </w:rPr>
        <w:t>Atmospheric</w:t>
      </w:r>
      <w:r>
        <w:rPr>
          <w:sz w:val="24"/>
          <w:szCs w:val="24"/>
        </w:rPr>
        <w:t xml:space="preserve"> Scientist, Nutrien Ag Solutions</w:t>
      </w:r>
    </w:p>
    <w:p w14:paraId="065ECCE2" w14:textId="3299D979" w:rsidR="00FE18C8" w:rsidRDefault="00FE18C8" w:rsidP="00075B62">
      <w:pPr>
        <w:rPr>
          <w:sz w:val="24"/>
          <w:szCs w:val="24"/>
        </w:rPr>
      </w:pPr>
      <w:r>
        <w:rPr>
          <w:sz w:val="24"/>
          <w:szCs w:val="24"/>
        </w:rPr>
        <w:t xml:space="preserve">Dr. </w:t>
      </w:r>
      <w:r w:rsidR="00D64FD2">
        <w:rPr>
          <w:sz w:val="24"/>
          <w:szCs w:val="24"/>
        </w:rPr>
        <w:t>Brian Briggeman, Profe</w:t>
      </w:r>
      <w:r w:rsidR="00F739C6">
        <w:rPr>
          <w:sz w:val="24"/>
          <w:szCs w:val="24"/>
        </w:rPr>
        <w:t xml:space="preserve">ssor, College of Agricultural Economics, Kansas State University </w:t>
      </w:r>
    </w:p>
    <w:p w14:paraId="276A4E34" w14:textId="77777777" w:rsidR="001168D9" w:rsidRDefault="001168D9" w:rsidP="00075B62">
      <w:pPr>
        <w:rPr>
          <w:sz w:val="24"/>
          <w:szCs w:val="24"/>
        </w:rPr>
      </w:pPr>
    </w:p>
    <w:p w14:paraId="708A3649" w14:textId="1CF0D034" w:rsidR="009103F3" w:rsidRDefault="001168D9" w:rsidP="00075B62">
      <w:pPr>
        <w:rPr>
          <w:sz w:val="24"/>
          <w:szCs w:val="24"/>
        </w:rPr>
      </w:pPr>
      <w:r>
        <w:rPr>
          <w:b/>
          <w:bCs/>
          <w:sz w:val="24"/>
          <w:szCs w:val="24"/>
        </w:rPr>
        <w:t>C</w:t>
      </w:r>
      <w:r w:rsidR="009103F3" w:rsidRPr="002D4F2B">
        <w:rPr>
          <w:b/>
          <w:bCs/>
          <w:sz w:val="24"/>
          <w:szCs w:val="24"/>
        </w:rPr>
        <w:t>ontact Information:</w:t>
      </w:r>
    </w:p>
    <w:p w14:paraId="21E8CE37" w14:textId="45126052" w:rsidR="001317C1" w:rsidRDefault="009103F3" w:rsidP="00075B62">
      <w:pPr>
        <w:rPr>
          <w:sz w:val="24"/>
          <w:szCs w:val="24"/>
        </w:rPr>
      </w:pPr>
      <w:r>
        <w:rPr>
          <w:sz w:val="24"/>
          <w:szCs w:val="24"/>
        </w:rPr>
        <w:t>John C., Clark, Dunagan Chair of Excellence in Banking</w:t>
      </w:r>
      <w:r w:rsidR="001168D9">
        <w:rPr>
          <w:sz w:val="24"/>
          <w:szCs w:val="24"/>
        </w:rPr>
        <w:t xml:space="preserve">, </w:t>
      </w:r>
      <w:hyperlink r:id="rId4" w:history="1">
        <w:r w:rsidR="001317C1" w:rsidRPr="00F21CCE">
          <w:rPr>
            <w:rStyle w:val="Hyperlink"/>
            <w:sz w:val="24"/>
            <w:szCs w:val="24"/>
          </w:rPr>
          <w:t>jclar138@utm.edu</w:t>
        </w:r>
      </w:hyperlink>
      <w:r>
        <w:rPr>
          <w:sz w:val="24"/>
          <w:szCs w:val="24"/>
        </w:rPr>
        <w:t xml:space="preserve">    731</w:t>
      </w:r>
      <w:r w:rsidR="001317C1">
        <w:rPr>
          <w:sz w:val="24"/>
          <w:szCs w:val="24"/>
        </w:rPr>
        <w:t>-225-1415</w:t>
      </w:r>
    </w:p>
    <w:p w14:paraId="46511080" w14:textId="1BBA384B" w:rsidR="001317C1" w:rsidRDefault="001317C1" w:rsidP="00075B62">
      <w:pPr>
        <w:rPr>
          <w:sz w:val="24"/>
          <w:szCs w:val="24"/>
        </w:rPr>
      </w:pPr>
      <w:r>
        <w:rPr>
          <w:sz w:val="24"/>
          <w:szCs w:val="24"/>
        </w:rPr>
        <w:t>Dr. Joey Mehlhorn, Gil A. Parker Chair of Excellence</w:t>
      </w:r>
      <w:r w:rsidR="001168D9">
        <w:rPr>
          <w:sz w:val="24"/>
          <w:szCs w:val="24"/>
        </w:rPr>
        <w:t xml:space="preserve">, </w:t>
      </w:r>
      <w:hyperlink r:id="rId5" w:history="1">
        <w:r w:rsidRPr="00F21CCE">
          <w:rPr>
            <w:rStyle w:val="Hyperlink"/>
            <w:sz w:val="24"/>
            <w:szCs w:val="24"/>
          </w:rPr>
          <w:t>jmehlhor@utm.edu</w:t>
        </w:r>
      </w:hyperlink>
      <w:r>
        <w:rPr>
          <w:sz w:val="24"/>
          <w:szCs w:val="24"/>
        </w:rPr>
        <w:t xml:space="preserve">   731-881-7275</w:t>
      </w:r>
    </w:p>
    <w:p w14:paraId="32BED1AC" w14:textId="3446E826" w:rsidR="001317C1" w:rsidRDefault="001317C1" w:rsidP="00075B62">
      <w:pPr>
        <w:rPr>
          <w:sz w:val="24"/>
          <w:szCs w:val="24"/>
        </w:rPr>
      </w:pPr>
      <w:r>
        <w:rPr>
          <w:sz w:val="24"/>
          <w:szCs w:val="24"/>
        </w:rPr>
        <w:t>Traci Crawford, MSAFC Program Director</w:t>
      </w:r>
      <w:r w:rsidR="001168D9">
        <w:rPr>
          <w:sz w:val="24"/>
          <w:szCs w:val="24"/>
        </w:rPr>
        <w:t xml:space="preserve">, </w:t>
      </w:r>
      <w:hyperlink r:id="rId6" w:history="1">
        <w:r w:rsidRPr="00F21CCE">
          <w:rPr>
            <w:rStyle w:val="Hyperlink"/>
            <w:sz w:val="24"/>
            <w:szCs w:val="24"/>
          </w:rPr>
          <w:t>tcrawf19@utm.edu</w:t>
        </w:r>
      </w:hyperlink>
      <w:r>
        <w:rPr>
          <w:sz w:val="24"/>
          <w:szCs w:val="24"/>
        </w:rPr>
        <w:t xml:space="preserve">     731-881-7350</w:t>
      </w:r>
    </w:p>
    <w:sectPr w:rsidR="001317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B62"/>
    <w:rsid w:val="00012376"/>
    <w:rsid w:val="00037EEE"/>
    <w:rsid w:val="00075B62"/>
    <w:rsid w:val="001168D9"/>
    <w:rsid w:val="001317C1"/>
    <w:rsid w:val="0013624E"/>
    <w:rsid w:val="00140074"/>
    <w:rsid w:val="001E4D67"/>
    <w:rsid w:val="002060CD"/>
    <w:rsid w:val="0027387A"/>
    <w:rsid w:val="00276833"/>
    <w:rsid w:val="002D4F2B"/>
    <w:rsid w:val="002F79CD"/>
    <w:rsid w:val="003A3E03"/>
    <w:rsid w:val="003E608B"/>
    <w:rsid w:val="00481FCB"/>
    <w:rsid w:val="00494B8F"/>
    <w:rsid w:val="004D786F"/>
    <w:rsid w:val="00552069"/>
    <w:rsid w:val="005942EB"/>
    <w:rsid w:val="005B4EFA"/>
    <w:rsid w:val="00625AE5"/>
    <w:rsid w:val="00682FC3"/>
    <w:rsid w:val="006C38C1"/>
    <w:rsid w:val="006F1E34"/>
    <w:rsid w:val="00723F99"/>
    <w:rsid w:val="00842FE0"/>
    <w:rsid w:val="008B2D78"/>
    <w:rsid w:val="008F5CC0"/>
    <w:rsid w:val="00907DB1"/>
    <w:rsid w:val="009103F3"/>
    <w:rsid w:val="009414E3"/>
    <w:rsid w:val="00977FF6"/>
    <w:rsid w:val="009A74B2"/>
    <w:rsid w:val="009C32C1"/>
    <w:rsid w:val="00A4634D"/>
    <w:rsid w:val="00AA7C55"/>
    <w:rsid w:val="00AE2538"/>
    <w:rsid w:val="00B057F7"/>
    <w:rsid w:val="00B16764"/>
    <w:rsid w:val="00B16E87"/>
    <w:rsid w:val="00B5255D"/>
    <w:rsid w:val="00C62469"/>
    <w:rsid w:val="00CD2C74"/>
    <w:rsid w:val="00CD5D17"/>
    <w:rsid w:val="00D16303"/>
    <w:rsid w:val="00D64FD2"/>
    <w:rsid w:val="00DA43E8"/>
    <w:rsid w:val="00DE1890"/>
    <w:rsid w:val="00E256EF"/>
    <w:rsid w:val="00E42F49"/>
    <w:rsid w:val="00E52ED6"/>
    <w:rsid w:val="00EA003C"/>
    <w:rsid w:val="00EC50F3"/>
    <w:rsid w:val="00EC6BB9"/>
    <w:rsid w:val="00ED5D29"/>
    <w:rsid w:val="00F02591"/>
    <w:rsid w:val="00F607FA"/>
    <w:rsid w:val="00F739C6"/>
    <w:rsid w:val="00FE18C8"/>
    <w:rsid w:val="00FE24FD"/>
    <w:rsid w:val="00FE6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DE891"/>
  <w15:chartTrackingRefBased/>
  <w15:docId w15:val="{1DDBABBB-593F-4F1D-92BD-9D63898CC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E6448"/>
    <w:rPr>
      <w:color w:val="0563C1" w:themeColor="hyperlink"/>
      <w:u w:val="single"/>
    </w:rPr>
  </w:style>
  <w:style w:type="character" w:styleId="UnresolvedMention">
    <w:name w:val="Unresolved Mention"/>
    <w:basedOn w:val="DefaultParagraphFont"/>
    <w:uiPriority w:val="99"/>
    <w:semiHidden/>
    <w:unhideWhenUsed/>
    <w:rsid w:val="00FE64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crawf19@utm.edu" TargetMode="External"/><Relationship Id="rId5" Type="http://schemas.openxmlformats.org/officeDocument/2006/relationships/hyperlink" Target="mailto:jmehlhor@utm.edu" TargetMode="External"/><Relationship Id="rId4" Type="http://schemas.openxmlformats.org/officeDocument/2006/relationships/hyperlink" Target="mailto:jclar138@utm.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Pages>
  <Words>365</Words>
  <Characters>2086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TN at Martin</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Crawford, Traci Leigh</dc:creator>
  <cp:keywords/>
  <dc:description/>
  <cp:lastModifiedBy>Crawford, Traci Leigh</cp:lastModifiedBy>
  <cp:revision>32</cp:revision>
  <cp:lastPrinted>2023-10-24T19:11:00Z</cp:lastPrinted>
  <dcterms:created xsi:type="dcterms:W3CDTF">2023-10-24T18:48:00Z</dcterms:created>
  <dcterms:modified xsi:type="dcterms:W3CDTF">2023-10-24T19:18:00Z</dcterms:modified>
</cp:coreProperties>
</file>